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240" w:lineRule="atLeast"/>
        <w:ind w:left="0" w:leftChars="0" w:firstLine="0" w:firstLineChars="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 w:val="0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36"/>
          <w:lang w:val="en-US" w:eastAsia="zh-CN"/>
        </w:rPr>
        <w:t>附件3</w:t>
      </w:r>
      <w:bookmarkStart w:id="0" w:name="_GoBack"/>
      <w:bookmarkEnd w:id="0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240" w:lineRule="atLeast"/>
        <w:ind w:firstLine="480"/>
        <w:jc w:val="center"/>
        <w:textAlignment w:val="baseline"/>
        <w:rPr>
          <w:rFonts w:hint="eastAsia" w:ascii="楷体" w:hAnsi="楷体" w:eastAsia="楷体" w:cs="楷体"/>
          <w:b/>
          <w:bCs w:val="0"/>
          <w:sz w:val="28"/>
          <w:szCs w:val="36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240" w:lineRule="atLeast"/>
        <w:ind w:left="0" w:leftChars="0" w:firstLine="0" w:firstLineChars="0"/>
        <w:jc w:val="center"/>
        <w:textAlignment w:val="baseline"/>
        <w:rPr>
          <w:rFonts w:hint="eastAsia" w:ascii="楷体" w:hAnsi="楷体" w:eastAsia="楷体" w:cs="楷体"/>
          <w:b/>
          <w:bCs w:val="0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36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sz w:val="28"/>
          <w:szCs w:val="36"/>
          <w:lang w:val="en-US" w:eastAsia="zh-CN"/>
        </w:rPr>
        <w:t>*单体名称</w:t>
      </w:r>
      <w:r>
        <w:rPr>
          <w:rFonts w:hint="eastAsia" w:ascii="楷体" w:hAnsi="楷体" w:eastAsia="楷体" w:cs="楷体"/>
          <w:b/>
          <w:bCs w:val="0"/>
          <w:sz w:val="28"/>
          <w:szCs w:val="36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sz w:val="28"/>
          <w:szCs w:val="36"/>
        </w:rPr>
        <w:t>旅游资源单体普查表</w:t>
      </w:r>
    </w:p>
    <w:p>
      <w:pPr>
        <w:pStyle w:val="4"/>
        <w:jc w:val="left"/>
        <w:rPr>
          <w:rFonts w:hint="default" w:eastAsia="宋体"/>
          <w:bCs/>
          <w:lang w:val="en-US" w:eastAsia="zh-CN"/>
        </w:rPr>
      </w:pPr>
      <w:r>
        <w:rPr>
          <w:szCs w:val="22"/>
        </w:rPr>
        <w:t>主类：</w:t>
      </w:r>
      <w:r>
        <w:rPr>
          <w:rFonts w:hint="eastAsia"/>
          <w:szCs w:val="22"/>
          <w:lang w:val="en-US" w:eastAsia="zh-CN"/>
        </w:rPr>
        <w:t xml:space="preserve">   </w:t>
      </w:r>
      <w:r>
        <w:rPr>
          <w:szCs w:val="22"/>
        </w:rPr>
        <w:t>　　</w:t>
      </w:r>
      <w:r>
        <w:rPr>
          <w:rFonts w:hint="eastAsia"/>
          <w:szCs w:val="22"/>
          <w:lang w:val="en-US" w:eastAsia="zh-CN"/>
        </w:rPr>
        <w:t xml:space="preserve">              </w:t>
      </w:r>
      <w:r>
        <w:rPr>
          <w:szCs w:val="22"/>
        </w:rPr>
        <w:t>亚类：</w:t>
      </w:r>
      <w:r>
        <w:rPr>
          <w:rFonts w:hint="eastAsia"/>
          <w:szCs w:val="22"/>
          <w:lang w:val="en-US" w:eastAsia="zh-CN"/>
        </w:rPr>
        <w:t xml:space="preserve">   </w:t>
      </w:r>
      <w:r>
        <w:rPr>
          <w:szCs w:val="22"/>
        </w:rPr>
        <w:t>　　</w:t>
      </w:r>
      <w:r>
        <w:rPr>
          <w:rFonts w:hint="eastAsia"/>
          <w:szCs w:val="22"/>
          <w:lang w:val="en-US" w:eastAsia="zh-CN"/>
        </w:rPr>
        <w:t xml:space="preserve">               </w:t>
      </w:r>
      <w:r>
        <w:rPr>
          <w:szCs w:val="22"/>
        </w:rPr>
        <w:t>基本类型：</w:t>
      </w:r>
      <w:r>
        <w:rPr>
          <w:rFonts w:hint="eastAsia"/>
          <w:szCs w:val="22"/>
          <w:lang w:val="en-US" w:eastAsia="zh-CN"/>
        </w:rPr>
        <w:t xml:space="preserve"> </w:t>
      </w:r>
    </w:p>
    <w:tbl>
      <w:tblPr>
        <w:tblStyle w:val="5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6" w:type="dxa"/>
          <w:bottom w:w="15" w:type="dxa"/>
          <w:right w:w="6" w:type="dxa"/>
        </w:tblCellMar>
      </w:tblPr>
      <w:tblGrid>
        <w:gridCol w:w="680"/>
        <w:gridCol w:w="287"/>
        <w:gridCol w:w="320"/>
        <w:gridCol w:w="98"/>
        <w:gridCol w:w="96"/>
        <w:gridCol w:w="128"/>
        <w:gridCol w:w="344"/>
        <w:gridCol w:w="6"/>
        <w:gridCol w:w="252"/>
        <w:gridCol w:w="270"/>
        <w:gridCol w:w="77"/>
        <w:gridCol w:w="342"/>
        <w:gridCol w:w="178"/>
        <w:gridCol w:w="324"/>
        <w:gridCol w:w="331"/>
        <w:gridCol w:w="35"/>
        <w:gridCol w:w="304"/>
        <w:gridCol w:w="121"/>
        <w:gridCol w:w="24"/>
        <w:gridCol w:w="338"/>
        <w:gridCol w:w="279"/>
        <w:gridCol w:w="83"/>
        <w:gridCol w:w="17"/>
        <w:gridCol w:w="147"/>
        <w:gridCol w:w="237"/>
        <w:gridCol w:w="175"/>
        <w:gridCol w:w="325"/>
        <w:gridCol w:w="28"/>
        <w:gridCol w:w="237"/>
        <w:gridCol w:w="8"/>
        <w:gridCol w:w="361"/>
        <w:gridCol w:w="7"/>
        <w:gridCol w:w="310"/>
        <w:gridCol w:w="16"/>
        <w:gridCol w:w="435"/>
        <w:gridCol w:w="45"/>
        <w:gridCol w:w="37"/>
        <w:gridCol w:w="12"/>
        <w:gridCol w:w="322"/>
        <w:gridCol w:w="23"/>
        <w:gridCol w:w="494"/>
        <w:gridCol w:w="6"/>
        <w:gridCol w:w="169"/>
        <w:gridCol w:w="111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行政位置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4*</w:t>
            </w:r>
          </w:p>
        </w:tc>
        <w:tc>
          <w:tcPr>
            <w:tcW w:w="8276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40" w:hRule="atLeast"/>
          <w:jc w:val="center"/>
        </w:trPr>
        <w:tc>
          <w:tcPr>
            <w:tcW w:w="128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地理位置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5*</w:t>
            </w:r>
          </w:p>
        </w:tc>
        <w:tc>
          <w:tcPr>
            <w:tcW w:w="8276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东经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ˊ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″，北纬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°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ˊ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″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40" w:hRule="atLeast"/>
          <w:jc w:val="center"/>
        </w:trPr>
        <w:tc>
          <w:tcPr>
            <w:tcW w:w="195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是否属新发现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6*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否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资源照片</w:t>
            </w:r>
          </w:p>
        </w:tc>
        <w:tc>
          <w:tcPr>
            <w:tcW w:w="19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张 </w:t>
            </w:r>
          </w:p>
        </w:tc>
        <w:tc>
          <w:tcPr>
            <w:tcW w:w="1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资源视频</w:t>
            </w:r>
          </w:p>
        </w:tc>
        <w:tc>
          <w:tcPr>
            <w:tcW w:w="1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05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资源典型照片：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见本表后附页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457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A.性质与特征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7*</w:t>
            </w: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单体性质、形态、结构、组成成分的外在表现和内在因素，以及单体生成过程、演化历史、人事影响等主要环境因素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023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ind w:left="0" w:leftChars="0" w:firstLine="36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48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特征数据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83" w:hRule="atLeast"/>
          <w:jc w:val="center"/>
        </w:trPr>
        <w:tc>
          <w:tcPr>
            <w:tcW w:w="138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left="0" w:leftChars="0" w:firstLine="360" w:firstLineChars="200"/>
              <w:jc w:val="left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83" w:hRule="atLeast"/>
          <w:jc w:val="center"/>
        </w:trPr>
        <w:tc>
          <w:tcPr>
            <w:tcW w:w="138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510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B.所在区域及进出条件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8*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（单体所在地区的具体部位、进出交通、与周边旅游集散地和主要旅游区[点]之间关系）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156" w:hRule="atLeast"/>
          <w:jc w:val="center"/>
        </w:trPr>
        <w:tc>
          <w:tcPr>
            <w:tcW w:w="1385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对外道路情况</w:t>
            </w:r>
          </w:p>
        </w:tc>
        <w:tc>
          <w:tcPr>
            <w:tcW w:w="10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高速路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52" w:type="dxa"/>
            <w:gridSpan w:val="5"/>
            <w:vMerge w:val="restart"/>
            <w:tcBorders>
              <w:top w:val="single" w:color="auto" w:sz="4" w:space="0"/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一级公路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二级公路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101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三级公路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四级公路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周边市/县</w:t>
            </w:r>
          </w:p>
        </w:tc>
        <w:tc>
          <w:tcPr>
            <w:tcW w:w="1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156" w:hRule="atLeast"/>
          <w:jc w:val="center"/>
        </w:trPr>
        <w:tc>
          <w:tcPr>
            <w:tcW w:w="1385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5"/>
            <w:vMerge w:val="continue"/>
            <w:tcBorders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距离</w:t>
            </w:r>
          </w:p>
        </w:tc>
        <w:tc>
          <w:tcPr>
            <w:tcW w:w="2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118" w:hRule="atLeast"/>
          <w:jc w:val="center"/>
        </w:trPr>
        <w:tc>
          <w:tcPr>
            <w:tcW w:w="1385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周边旅游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集散地</w:t>
            </w:r>
          </w:p>
        </w:tc>
        <w:tc>
          <w:tcPr>
            <w:tcW w:w="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6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周边主要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旅游区（点）</w:t>
            </w:r>
          </w:p>
        </w:tc>
        <w:tc>
          <w:tcPr>
            <w:tcW w:w="1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7" w:hRule="atLeast"/>
          <w:jc w:val="center"/>
        </w:trPr>
        <w:tc>
          <w:tcPr>
            <w:tcW w:w="1385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距离</w:t>
            </w:r>
          </w:p>
        </w:tc>
        <w:tc>
          <w:tcPr>
            <w:tcW w:w="26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公里</w:t>
            </w:r>
          </w:p>
        </w:tc>
        <w:tc>
          <w:tcPr>
            <w:tcW w:w="1249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距离</w:t>
            </w:r>
          </w:p>
        </w:tc>
        <w:tc>
          <w:tcPr>
            <w:tcW w:w="2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31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其它说明：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510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C.保护与开发现状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（单体保存现状、保护措施、开发情况）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57" w:hRule="atLeast"/>
          <w:jc w:val="center"/>
        </w:trPr>
        <w:tc>
          <w:tcPr>
            <w:tcW w:w="138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单体保存现状</w:t>
            </w:r>
          </w:p>
        </w:tc>
        <w:tc>
          <w:tcPr>
            <w:tcW w:w="1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保存良好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少量破损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破损严重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是否已开发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否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保护措施情况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优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良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差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无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31" w:hRule="atLeast"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已开发请填写（开发成景区或度假区的集合体请填1；景区或度假区内的单体应填2。）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景区/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度假区</w:t>
            </w: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隶属景区/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度假区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游客接待量</w:t>
            </w:r>
          </w:p>
        </w:tc>
        <w:tc>
          <w:tcPr>
            <w:tcW w:w="14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万人/年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83" w:hRule="atLeast"/>
          <w:jc w:val="center"/>
        </w:trPr>
        <w:tc>
          <w:tcPr>
            <w:tcW w:w="680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1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等级</w:t>
            </w:r>
          </w:p>
        </w:tc>
        <w:tc>
          <w:tcPr>
            <w:tcW w:w="1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89" w:hRule="atLeast"/>
          <w:jc w:val="center"/>
        </w:trPr>
        <w:tc>
          <w:tcPr>
            <w:tcW w:w="9563" w:type="dxa"/>
            <w:gridSpan w:val="45"/>
            <w:tcBorders>
              <w:tl2br w:val="nil"/>
              <w:tr2bl w:val="nil"/>
            </w:tcBorders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其它说明：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264" w:hRule="atLeast"/>
          <w:jc w:val="center"/>
        </w:trPr>
        <w:tc>
          <w:tcPr>
            <w:tcW w:w="9563" w:type="dxa"/>
            <w:gridSpan w:val="4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D.现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有规划/文件中的资源开发利用方向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9*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97" w:hRule="atLeast"/>
          <w:jc w:val="center"/>
        </w:trPr>
        <w:tc>
          <w:tcPr>
            <w:tcW w:w="160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规划/文件名称</w:t>
            </w:r>
          </w:p>
        </w:tc>
        <w:tc>
          <w:tcPr>
            <w:tcW w:w="2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资源开发利用方向</w:t>
            </w:r>
          </w:p>
        </w:tc>
        <w:tc>
          <w:tcPr>
            <w:tcW w:w="37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97" w:hRule="atLeast"/>
          <w:jc w:val="center"/>
        </w:trPr>
        <w:tc>
          <w:tcPr>
            <w:tcW w:w="160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规划/文件名称</w:t>
            </w:r>
          </w:p>
        </w:tc>
        <w:tc>
          <w:tcPr>
            <w:tcW w:w="24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资源开发利用方向</w:t>
            </w:r>
          </w:p>
        </w:tc>
        <w:tc>
          <w:tcPr>
            <w:tcW w:w="37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9563" w:type="dxa"/>
            <w:gridSpan w:val="4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E.旅游资源单体评价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  <w:vertAlign w:val="superscript"/>
              </w:rPr>
              <w:t>10*</w:t>
            </w:r>
            <w:r>
              <w:rPr>
                <w:rFonts w:ascii="Times New Roman" w:hAnsi="Times New Roman"/>
                <w:sz w:val="18"/>
                <w:szCs w:val="18"/>
              </w:rPr>
              <w:t>（旅游资源评价赋分标准请参照GB/T 18972-2017中“6旅游资源评价”的相关规定）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97" w:hRule="atLeast"/>
          <w:jc w:val="center"/>
        </w:trPr>
        <w:tc>
          <w:tcPr>
            <w:tcW w:w="9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观赏价值</w:t>
            </w:r>
          </w:p>
          <w:p>
            <w:pPr>
              <w:pStyle w:val="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（30分）</w:t>
            </w:r>
          </w:p>
        </w:tc>
        <w:tc>
          <w:tcPr>
            <w:tcW w:w="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人文价值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（25分）</w:t>
            </w: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珍稀奇特度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（15分）</w:t>
            </w:r>
          </w:p>
        </w:tc>
        <w:tc>
          <w:tcPr>
            <w:tcW w:w="1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规模与丰度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（10分）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保存完整性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（5分）</w:t>
            </w:r>
          </w:p>
        </w:tc>
        <w:tc>
          <w:tcPr>
            <w:tcW w:w="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知名度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（10分）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适游期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（5分）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环境与安全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（-5～3分）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6" w:type="dxa"/>
            <w:bottom w:w="15" w:type="dxa"/>
            <w:right w:w="6" w:type="dxa"/>
          </w:tblCellMar>
        </w:tblPrEx>
        <w:trPr>
          <w:cantSplit/>
          <w:trHeight w:val="397" w:hRule="atLeast"/>
          <w:jc w:val="center"/>
        </w:trPr>
        <w:tc>
          <w:tcPr>
            <w:tcW w:w="9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得分值</w:t>
            </w:r>
          </w:p>
        </w:tc>
        <w:tc>
          <w:tcPr>
            <w:tcW w:w="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9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本单体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得分</w:t>
            </w:r>
          </w:p>
        </w:tc>
        <w:tc>
          <w:tcPr>
            <w:tcW w:w="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b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本单体可能的等级</w:t>
            </w:r>
          </w:p>
        </w:tc>
        <w:tc>
          <w:tcPr>
            <w:tcW w:w="1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填表人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11*</w:t>
            </w:r>
          </w:p>
        </w:tc>
        <w:tc>
          <w:tcPr>
            <w:tcW w:w="18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联系电话</w:t>
            </w:r>
          </w:p>
        </w:tc>
        <w:tc>
          <w:tcPr>
            <w:tcW w:w="1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95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普查日期</w:t>
            </w:r>
          </w:p>
        </w:tc>
        <w:tc>
          <w:tcPr>
            <w:tcW w:w="761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　     月 　 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mVjY2IwMjExMTU4ZmQ1YzllMWI1NGU5OWViZmQifQ=="/>
  </w:docVars>
  <w:rsids>
    <w:rsidRoot w:val="09F9044C"/>
    <w:rsid w:val="06F14838"/>
    <w:rsid w:val="080E1F39"/>
    <w:rsid w:val="082C488A"/>
    <w:rsid w:val="09F9044C"/>
    <w:rsid w:val="1B165661"/>
    <w:rsid w:val="1C230272"/>
    <w:rsid w:val="1C8F4BA8"/>
    <w:rsid w:val="2D3E5A7D"/>
    <w:rsid w:val="310842F1"/>
    <w:rsid w:val="389135D2"/>
    <w:rsid w:val="42B2320C"/>
    <w:rsid w:val="46BD7C60"/>
    <w:rsid w:val="4BE253CD"/>
    <w:rsid w:val="54E10862"/>
    <w:rsid w:val="5BB05C66"/>
    <w:rsid w:val="62805595"/>
    <w:rsid w:val="632E47CC"/>
    <w:rsid w:val="7786340D"/>
    <w:rsid w:val="7B0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 w:afterLines="60"/>
      <w:jc w:val="left"/>
      <w:textAlignment w:val="baseline"/>
      <w:outlineLvl w:val="1"/>
    </w:pPr>
    <w:rPr>
      <w:rFonts w:ascii="楷体_GB2312" w:hAnsi="楷体_GB2312" w:eastAsia="黑体"/>
      <w:bCs/>
      <w:kern w:val="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4">
    <w:name w:val="Salutation"/>
    <w:basedOn w:val="1"/>
    <w:next w:val="1"/>
    <w:qFormat/>
    <w:uiPriority w:val="0"/>
    <w:pPr>
      <w:spacing w:line="240" w:lineRule="auto"/>
      <w:ind w:firstLine="0" w:firstLineChars="0"/>
    </w:pPr>
    <w:rPr>
      <w:rFonts w:ascii="Times New Roman" w:hAnsi="Times New Roman"/>
      <w:sz w:val="21"/>
    </w:rPr>
  </w:style>
  <w:style w:type="paragraph" w:customStyle="1" w:styleId="7">
    <w:name w:val="_Style 2"/>
    <w:basedOn w:val="1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eastAsia="仿宋"/>
      <w:color w:val="000000"/>
      <w:sz w:val="3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2023-08-10T01:45:00Z</dcterms:created>
  <dc:creator>漫步</dc:creator>
  <cp:lastModifiedBy>文档存本地丢失不负责</cp:lastModifiedBy>
  <dcterms:modified xsi:type="dcterms:W3CDTF">2023-09-26T07:23:22Z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73C295BFC3E8438A99D5410FF7D0C087_11</vt:lpwstr>
  </property>
</Properties>
</file>